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66" w:rsidRDefault="008D2466" w:rsidP="008D2466">
      <w:r>
        <w:rPr>
          <w:rFonts w:ascii="Cambria" w:hAnsi="Cambria"/>
          <w:b/>
          <w:bCs/>
          <w:sz w:val="28"/>
          <w:szCs w:val="28"/>
        </w:rPr>
        <w:t>TO:</w:t>
      </w:r>
      <w:r>
        <w:rPr>
          <w:rFonts w:ascii="Cambria" w:hAnsi="Cambria"/>
          <w:b/>
          <w:bCs/>
          <w:color w:val="1F497D"/>
          <w:sz w:val="28"/>
          <w:szCs w:val="28"/>
        </w:rPr>
        <w:t xml:space="preserve">                 </w:t>
      </w:r>
      <w:r>
        <w:rPr>
          <w:rFonts w:ascii="Cambria" w:hAnsi="Cambria"/>
          <w:sz w:val="28"/>
          <w:szCs w:val="28"/>
        </w:rPr>
        <w:t>Stanford School of Medicine Faculty and Staff</w:t>
      </w:r>
    </w:p>
    <w:p w:rsidR="008D2466" w:rsidRDefault="008D2466" w:rsidP="008D2466">
      <w:r>
        <w:rPr>
          <w:rFonts w:ascii="Cambria" w:hAnsi="Cambria"/>
          <w:sz w:val="28"/>
          <w:szCs w:val="28"/>
        </w:rPr>
        <w:t> </w:t>
      </w:r>
    </w:p>
    <w:p w:rsidR="008D2466" w:rsidRDefault="008D2466" w:rsidP="008D2466">
      <w:pPr>
        <w:outlineLvl w:val="0"/>
        <w:rPr>
          <w:color w:val="1F497D"/>
        </w:rPr>
      </w:pPr>
      <w:r>
        <w:rPr>
          <w:rFonts w:ascii="Cambria" w:hAnsi="Cambria"/>
          <w:b/>
          <w:bCs/>
          <w:sz w:val="28"/>
          <w:szCs w:val="28"/>
        </w:rPr>
        <w:t>FROM</w:t>
      </w:r>
      <w:r>
        <w:rPr>
          <w:rFonts w:ascii="Cambria" w:hAnsi="Cambria"/>
          <w:b/>
          <w:bCs/>
          <w:color w:val="1F497D"/>
          <w:sz w:val="28"/>
          <w:szCs w:val="28"/>
        </w:rPr>
        <w:t xml:space="preserve">:          </w:t>
      </w:r>
      <w:r>
        <w:rPr>
          <w:rFonts w:ascii="Cambria" w:hAnsi="Cambria"/>
          <w:sz w:val="28"/>
          <w:szCs w:val="28"/>
        </w:rPr>
        <w:t>Cori Bossenberry</w:t>
      </w:r>
    </w:p>
    <w:p w:rsidR="008D2466" w:rsidRDefault="008D2466" w:rsidP="008D2466">
      <w:pPr>
        <w:ind w:left="720" w:firstLine="720"/>
        <w:rPr>
          <w:color w:val="1F497D"/>
        </w:rPr>
      </w:pPr>
      <w:r>
        <w:rPr>
          <w:rFonts w:ascii="Cambria" w:hAnsi="Cambria"/>
          <w:sz w:val="28"/>
          <w:szCs w:val="28"/>
        </w:rPr>
        <w:t>Associate Dean</w:t>
      </w:r>
      <w:r>
        <w:rPr>
          <w:rFonts w:ascii="Cambria" w:hAnsi="Cambria"/>
          <w:color w:val="1F497D"/>
          <w:sz w:val="28"/>
          <w:szCs w:val="28"/>
        </w:rPr>
        <w:t>,</w:t>
      </w:r>
      <w:r>
        <w:rPr>
          <w:rFonts w:ascii="Cambria" w:hAnsi="Cambria"/>
          <w:sz w:val="28"/>
          <w:szCs w:val="28"/>
        </w:rPr>
        <w:t> Human Resources</w:t>
      </w:r>
    </w:p>
    <w:p w:rsidR="008D2466" w:rsidRDefault="008D2466" w:rsidP="008D2466">
      <w:pPr>
        <w:pStyle w:val="NoSpacing"/>
        <w:spacing w:before="0" w:beforeAutospacing="0" w:after="240" w:afterAutospacing="0"/>
      </w:pPr>
      <w:r>
        <w:rPr>
          <w:rFonts w:ascii="Cambria" w:hAnsi="Cambria"/>
          <w:sz w:val="28"/>
          <w:szCs w:val="28"/>
        </w:rPr>
        <w:br/>
      </w:r>
      <w:r>
        <w:rPr>
          <w:rFonts w:ascii="Cambria" w:hAnsi="Cambria"/>
          <w:b/>
          <w:bCs/>
          <w:sz w:val="28"/>
          <w:szCs w:val="28"/>
        </w:rPr>
        <w:t>SUBJECT:</w:t>
      </w:r>
      <w:r>
        <w:rPr>
          <w:rFonts w:ascii="Cambria" w:hAnsi="Cambria"/>
          <w:color w:val="1F497D"/>
          <w:sz w:val="28"/>
          <w:szCs w:val="28"/>
        </w:rPr>
        <w:t xml:space="preserve">    </w:t>
      </w:r>
      <w:r>
        <w:rPr>
          <w:rFonts w:ascii="Cambria" w:hAnsi="Cambria"/>
          <w:b/>
          <w:bCs/>
          <w:sz w:val="28"/>
          <w:szCs w:val="28"/>
        </w:rPr>
        <w:t>Winter Closure 2015</w:t>
      </w:r>
    </w:p>
    <w:p w:rsidR="008D2466" w:rsidRDefault="008D2466" w:rsidP="008D2466">
      <w:pPr>
        <w:pStyle w:val="NoSpacing"/>
        <w:spacing w:before="0" w:beforeAutospacing="0" w:after="240" w:afterAutospacing="0"/>
      </w:pPr>
      <w:r>
        <w:rPr>
          <w:rFonts w:ascii="Cambria" w:hAnsi="Cambria"/>
          <w:sz w:val="28"/>
          <w:szCs w:val="28"/>
        </w:rPr>
        <w:t>Dear Colleagues:</w:t>
      </w:r>
      <w:bookmarkStart w:id="0" w:name=""/>
      <w:bookmarkEnd w:id="0"/>
    </w:p>
    <w:p w:rsidR="008D2466" w:rsidRDefault="008D2466" w:rsidP="008D2466">
      <w:pPr>
        <w:rPr>
          <w:color w:val="1F497D"/>
        </w:rPr>
      </w:pPr>
      <w:r>
        <w:rPr>
          <w:rFonts w:ascii="Cambria" w:hAnsi="Cambria"/>
          <w:sz w:val="28"/>
          <w:szCs w:val="28"/>
        </w:rPr>
        <w:t>I write to inform you of Stanford School of Medicine’s December 2015 winter closure schedule.</w:t>
      </w:r>
    </w:p>
    <w:p w:rsidR="008D2466" w:rsidRDefault="008D2466" w:rsidP="008D2466">
      <w:pPr>
        <w:rPr>
          <w:rFonts w:ascii="Calibri" w:hAnsi="Calibri"/>
          <w:color w:val="1F497D"/>
          <w:sz w:val="22"/>
          <w:szCs w:val="22"/>
        </w:rPr>
      </w:pPr>
    </w:p>
    <w:p w:rsidR="008D2466" w:rsidRDefault="008D2466" w:rsidP="008D2466">
      <w:r>
        <w:rPr>
          <w:rFonts w:ascii="Cambria" w:hAnsi="Cambria"/>
          <w:b/>
          <w:bCs/>
          <w:sz w:val="28"/>
          <w:szCs w:val="28"/>
        </w:rPr>
        <w:t>SCHEDULED WINTER CLOSURE:</w:t>
      </w:r>
    </w:p>
    <w:p w:rsidR="008D2466" w:rsidRDefault="008D2466" w:rsidP="008D2466">
      <w:r>
        <w:rPr>
          <w:rFonts w:ascii="Cambria" w:hAnsi="Cambria"/>
          <w:b/>
          <w:bCs/>
          <w:sz w:val="28"/>
          <w:szCs w:val="28"/>
        </w:rPr>
        <w:t> </w:t>
      </w:r>
    </w:p>
    <w:p w:rsidR="008D2466" w:rsidRDefault="008D2466" w:rsidP="008D2466">
      <w:r>
        <w:rPr>
          <w:rFonts w:ascii="Cambria" w:hAnsi="Cambria"/>
          <w:sz w:val="28"/>
          <w:szCs w:val="28"/>
        </w:rPr>
        <w:t xml:space="preserve">Stanford School of Medicine will follow the same schedule approved by President Hennessy and Provost </w:t>
      </w:r>
      <w:proofErr w:type="spellStart"/>
      <w:r>
        <w:rPr>
          <w:rFonts w:ascii="Cambria" w:hAnsi="Cambria"/>
          <w:sz w:val="28"/>
          <w:szCs w:val="28"/>
        </w:rPr>
        <w:t>Etchemendy</w:t>
      </w:r>
      <w:proofErr w:type="spellEnd"/>
      <w:r>
        <w:rPr>
          <w:rFonts w:ascii="Cambria" w:hAnsi="Cambria"/>
          <w:sz w:val="28"/>
          <w:szCs w:val="28"/>
        </w:rPr>
        <w:t xml:space="preserve"> for the University.  </w:t>
      </w:r>
    </w:p>
    <w:p w:rsidR="008D2466" w:rsidRDefault="008D2466" w:rsidP="008D2466">
      <w:r>
        <w:rPr>
          <w:rFonts w:ascii="Cambria" w:hAnsi="Cambria"/>
          <w:b/>
          <w:bCs/>
          <w:sz w:val="28"/>
          <w:szCs w:val="28"/>
        </w:rPr>
        <w:t> </w:t>
      </w:r>
    </w:p>
    <w:p w:rsidR="008D2466" w:rsidRDefault="008D2466" w:rsidP="008D2466">
      <w:r>
        <w:rPr>
          <w:rFonts w:ascii="Cambria" w:hAnsi="Cambria"/>
          <w:b/>
          <w:bCs/>
          <w:sz w:val="28"/>
          <w:szCs w:val="28"/>
        </w:rPr>
        <w:t>The 2015 Winter Closure will be:</w:t>
      </w:r>
      <w:r>
        <w:rPr>
          <w:rStyle w:val="apple-converted-space"/>
          <w:rFonts w:ascii="Cambria" w:hAnsi="Cambria"/>
          <w:b/>
          <w:bCs/>
          <w:color w:val="1F497D"/>
          <w:sz w:val="28"/>
          <w:szCs w:val="28"/>
        </w:rPr>
        <w:t> </w:t>
      </w:r>
      <w:r>
        <w:rPr>
          <w:rFonts w:ascii="Cambria" w:hAnsi="Cambria"/>
          <w:b/>
          <w:bCs/>
          <w:sz w:val="28"/>
          <w:szCs w:val="28"/>
        </w:rPr>
        <w:t>Monday, December 2</w:t>
      </w:r>
      <w:r>
        <w:rPr>
          <w:rFonts w:ascii="Cambria" w:hAnsi="Cambria"/>
          <w:b/>
          <w:bCs/>
          <w:color w:val="1F497D"/>
          <w:sz w:val="28"/>
          <w:szCs w:val="28"/>
        </w:rPr>
        <w:t>1</w:t>
      </w:r>
      <w:r>
        <w:rPr>
          <w:rFonts w:ascii="Cambria" w:hAnsi="Cambria"/>
          <w:b/>
          <w:bCs/>
          <w:sz w:val="28"/>
          <w:szCs w:val="28"/>
        </w:rPr>
        <w:t>, 201</w:t>
      </w:r>
      <w:r>
        <w:rPr>
          <w:rFonts w:ascii="Cambria" w:hAnsi="Cambria"/>
          <w:b/>
          <w:bCs/>
          <w:color w:val="1F497D"/>
          <w:sz w:val="28"/>
          <w:szCs w:val="28"/>
        </w:rPr>
        <w:t>5</w:t>
      </w:r>
      <w:r>
        <w:rPr>
          <w:rStyle w:val="apple-converted-space"/>
          <w:rFonts w:ascii="Cambria" w:hAnsi="Cambria"/>
          <w:b/>
          <w:bCs/>
          <w:sz w:val="28"/>
          <w:szCs w:val="28"/>
        </w:rPr>
        <w:t> </w:t>
      </w:r>
      <w:r>
        <w:rPr>
          <w:rFonts w:ascii="Cambria" w:hAnsi="Cambria"/>
          <w:b/>
          <w:bCs/>
          <w:sz w:val="28"/>
          <w:szCs w:val="28"/>
        </w:rPr>
        <w:t>through Friday, January</w:t>
      </w:r>
      <w:r>
        <w:rPr>
          <w:rStyle w:val="apple-converted-space"/>
          <w:rFonts w:ascii="Cambria" w:hAnsi="Cambria"/>
          <w:b/>
          <w:bCs/>
          <w:sz w:val="28"/>
          <w:szCs w:val="28"/>
        </w:rPr>
        <w:t> </w:t>
      </w:r>
      <w:r>
        <w:rPr>
          <w:rFonts w:ascii="Cambria" w:hAnsi="Cambria"/>
          <w:b/>
          <w:bCs/>
          <w:color w:val="1F497D"/>
          <w:sz w:val="28"/>
          <w:szCs w:val="28"/>
        </w:rPr>
        <w:t>1</w:t>
      </w:r>
      <w:r>
        <w:rPr>
          <w:rFonts w:ascii="Cambria" w:hAnsi="Cambria"/>
          <w:b/>
          <w:bCs/>
          <w:sz w:val="28"/>
          <w:szCs w:val="28"/>
        </w:rPr>
        <w:t>, 201</w:t>
      </w:r>
      <w:r>
        <w:rPr>
          <w:rFonts w:ascii="Cambria" w:hAnsi="Cambria"/>
          <w:b/>
          <w:bCs/>
          <w:color w:val="1F497D"/>
          <w:sz w:val="28"/>
          <w:szCs w:val="28"/>
        </w:rPr>
        <w:t>6</w:t>
      </w:r>
      <w:r>
        <w:rPr>
          <w:rFonts w:ascii="Cambria" w:hAnsi="Cambria"/>
          <w:sz w:val="28"/>
          <w:szCs w:val="28"/>
        </w:rPr>
        <w:t>. </w:t>
      </w:r>
    </w:p>
    <w:p w:rsidR="008D2466" w:rsidRDefault="008D2466" w:rsidP="008D2466">
      <w:r>
        <w:rPr>
          <w:rFonts w:ascii="Calibri" w:hAnsi="Calibri"/>
          <w:color w:val="1F497D"/>
          <w:sz w:val="22"/>
          <w:szCs w:val="22"/>
        </w:rPr>
        <w:t> </w:t>
      </w:r>
    </w:p>
    <w:p w:rsidR="008D2466" w:rsidRDefault="008D2466" w:rsidP="008D2466">
      <w:r>
        <w:rPr>
          <w:rFonts w:ascii="Cambria" w:hAnsi="Cambria"/>
          <w:sz w:val="28"/>
          <w:szCs w:val="28"/>
        </w:rPr>
        <w:t>During this time, the following dates have been designated as University holidays:</w:t>
      </w:r>
      <w:r>
        <w:rPr>
          <w:rStyle w:val="apple-converted-space"/>
          <w:rFonts w:ascii="Cambria" w:hAnsi="Cambria"/>
          <w:sz w:val="28"/>
          <w:szCs w:val="28"/>
        </w:rPr>
        <w:t> </w:t>
      </w:r>
      <w:r>
        <w:rPr>
          <w:rFonts w:ascii="Cambria" w:hAnsi="Cambria"/>
          <w:sz w:val="28"/>
          <w:szCs w:val="28"/>
        </w:rPr>
        <w:t>Thursday, December 24, 2015, Friday, December 25, 2015, and Friday, January 1, 2016.  </w:t>
      </w:r>
      <w:r>
        <w:rPr>
          <w:rStyle w:val="apple-converted-space"/>
          <w:rFonts w:ascii="Cambria" w:hAnsi="Cambria"/>
          <w:sz w:val="28"/>
          <w:szCs w:val="28"/>
        </w:rPr>
        <w:t> </w:t>
      </w:r>
      <w:r>
        <w:rPr>
          <w:rFonts w:ascii="Cambria" w:hAnsi="Cambria"/>
          <w:sz w:val="28"/>
          <w:szCs w:val="28"/>
        </w:rPr>
        <w:t>Except where operations must continue</w:t>
      </w:r>
      <w:r>
        <w:rPr>
          <w:rFonts w:ascii="Cambria" w:hAnsi="Cambria"/>
          <w:color w:val="1F497D"/>
          <w:sz w:val="28"/>
          <w:szCs w:val="28"/>
        </w:rPr>
        <w:t>,</w:t>
      </w:r>
      <w:r>
        <w:rPr>
          <w:rStyle w:val="apple-converted-space"/>
          <w:rFonts w:ascii="Cambria" w:hAnsi="Cambria"/>
          <w:sz w:val="28"/>
          <w:szCs w:val="28"/>
        </w:rPr>
        <w:t> </w:t>
      </w:r>
      <w:r>
        <w:rPr>
          <w:rFonts w:ascii="Cambria" w:hAnsi="Cambria"/>
          <w:sz w:val="28"/>
          <w:szCs w:val="28"/>
        </w:rPr>
        <w:t xml:space="preserve">all areas of the school are asked to close during this two-week period.   Regular operations will resume on </w:t>
      </w:r>
      <w:r>
        <w:rPr>
          <w:rFonts w:ascii="Cambria" w:hAnsi="Cambria"/>
          <w:b/>
          <w:bCs/>
          <w:sz w:val="28"/>
          <w:szCs w:val="28"/>
        </w:rPr>
        <w:t>Monday, January</w:t>
      </w:r>
      <w:r>
        <w:rPr>
          <w:rStyle w:val="apple-converted-space"/>
          <w:rFonts w:ascii="Cambria" w:hAnsi="Cambria"/>
          <w:b/>
          <w:bCs/>
          <w:sz w:val="28"/>
          <w:szCs w:val="28"/>
        </w:rPr>
        <w:t> </w:t>
      </w:r>
      <w:r>
        <w:rPr>
          <w:rFonts w:ascii="Cambria" w:hAnsi="Cambria"/>
          <w:b/>
          <w:bCs/>
          <w:color w:val="1F497D"/>
          <w:sz w:val="28"/>
          <w:szCs w:val="28"/>
        </w:rPr>
        <w:t>4</w:t>
      </w:r>
      <w:r>
        <w:rPr>
          <w:rFonts w:ascii="Cambria" w:hAnsi="Cambria"/>
          <w:b/>
          <w:bCs/>
          <w:sz w:val="28"/>
          <w:szCs w:val="28"/>
        </w:rPr>
        <w:t>, 201</w:t>
      </w:r>
      <w:r>
        <w:rPr>
          <w:rFonts w:ascii="Cambria" w:hAnsi="Cambria"/>
          <w:b/>
          <w:bCs/>
          <w:color w:val="1F497D"/>
          <w:sz w:val="28"/>
          <w:szCs w:val="28"/>
        </w:rPr>
        <w:t>6</w:t>
      </w:r>
      <w:r>
        <w:rPr>
          <w:rFonts w:ascii="Cambria" w:hAnsi="Cambria"/>
          <w:sz w:val="28"/>
          <w:szCs w:val="28"/>
        </w:rPr>
        <w:t>.  The winter closure also will apply to bargaining unit employees.</w:t>
      </w:r>
    </w:p>
    <w:p w:rsidR="008D2466" w:rsidRDefault="008D2466" w:rsidP="008D2466">
      <w:r>
        <w:rPr>
          <w:rFonts w:ascii="Cambria" w:hAnsi="Cambria"/>
          <w:sz w:val="28"/>
          <w:szCs w:val="28"/>
        </w:rPr>
        <w:t> </w:t>
      </w:r>
    </w:p>
    <w:p w:rsidR="008D2466" w:rsidRDefault="008D2466" w:rsidP="008D2466">
      <w:r>
        <w:rPr>
          <w:rFonts w:ascii="Cambria" w:hAnsi="Cambria"/>
          <w:sz w:val="28"/>
          <w:szCs w:val="28"/>
        </w:rPr>
        <w:t>This year, for areas that close for the entire period of December 21, 2015, through January 3, 2016, </w:t>
      </w:r>
      <w:r>
        <w:rPr>
          <w:rFonts w:ascii="Cambria" w:hAnsi="Cambria"/>
          <w:b/>
          <w:bCs/>
          <w:sz w:val="28"/>
          <w:szCs w:val="28"/>
        </w:rPr>
        <w:t>the University will provide three (3) additional days off with pay</w:t>
      </w:r>
      <w:r>
        <w:rPr>
          <w:rStyle w:val="apple-converted-space"/>
          <w:rFonts w:ascii="Cambria" w:hAnsi="Cambria"/>
          <w:sz w:val="28"/>
          <w:szCs w:val="28"/>
        </w:rPr>
        <w:t> </w:t>
      </w:r>
      <w:r>
        <w:rPr>
          <w:rFonts w:ascii="Cambria" w:hAnsi="Cambria"/>
          <w:sz w:val="28"/>
          <w:szCs w:val="28"/>
        </w:rPr>
        <w:t>which Stanford Medicine has designated as </w:t>
      </w:r>
      <w:r>
        <w:rPr>
          <w:rFonts w:ascii="Cambria" w:hAnsi="Cambria"/>
          <w:b/>
          <w:bCs/>
          <w:sz w:val="28"/>
          <w:szCs w:val="28"/>
        </w:rPr>
        <w:t>December 21, 22, and 23, 2015.</w:t>
      </w:r>
      <w:r>
        <w:rPr>
          <w:rStyle w:val="apple-converted-space"/>
          <w:rFonts w:ascii="Cambria" w:hAnsi="Cambria"/>
          <w:b/>
          <w:bCs/>
          <w:color w:val="1F497D"/>
          <w:sz w:val="28"/>
          <w:szCs w:val="28"/>
        </w:rPr>
        <w:t> </w:t>
      </w:r>
      <w:r>
        <w:rPr>
          <w:rFonts w:ascii="Cambria" w:hAnsi="Cambria"/>
          <w:sz w:val="28"/>
          <w:szCs w:val="28"/>
        </w:rPr>
        <w:t>For the other  four (4) regular workdays during winter close that are not designated by the University as holidays or paid days off, employees may use accrued vacation, any available PTO, approved time off without pay, or any combination thereof.  All departments are asked to administer time off during this week in a consistent fashion, and not to award University paid time off for other dates.</w:t>
      </w:r>
    </w:p>
    <w:p w:rsidR="008D2466" w:rsidRDefault="008D2466" w:rsidP="008D2466">
      <w:r>
        <w:rPr>
          <w:rFonts w:ascii="Cambria" w:hAnsi="Cambria"/>
          <w:sz w:val="28"/>
          <w:szCs w:val="28"/>
        </w:rPr>
        <w:t> </w:t>
      </w:r>
    </w:p>
    <w:p w:rsidR="008D2466" w:rsidRDefault="008D2466" w:rsidP="008D2466">
      <w:r>
        <w:rPr>
          <w:rFonts w:ascii="Cambria" w:hAnsi="Cambria"/>
          <w:b/>
          <w:bCs/>
          <w:sz w:val="28"/>
          <w:szCs w:val="28"/>
        </w:rPr>
        <w:t>SUMMARY:</w:t>
      </w:r>
      <w:r>
        <w:rPr>
          <w:rFonts w:ascii="Cambria" w:hAnsi="Cambria"/>
          <w:b/>
          <w:bCs/>
          <w:color w:val="1F497D"/>
          <w:sz w:val="28"/>
          <w:szCs w:val="28"/>
        </w:rPr>
        <w:t xml:space="preserve">  </w:t>
      </w:r>
      <w:r>
        <w:rPr>
          <w:rFonts w:ascii="Cambria" w:hAnsi="Cambria"/>
          <w:b/>
          <w:bCs/>
          <w:sz w:val="28"/>
          <w:szCs w:val="28"/>
        </w:rPr>
        <w:t>The School’s two week closure is as follows:</w:t>
      </w:r>
    </w:p>
    <w:p w:rsidR="008D2466" w:rsidRDefault="008D2466" w:rsidP="008D2466">
      <w:pPr>
        <w:rPr>
          <w:color w:val="1F497D"/>
        </w:rPr>
      </w:pPr>
      <w:r>
        <w:rPr>
          <w:rFonts w:ascii="Cambria" w:hAnsi="Cambria"/>
          <w:sz w:val="28"/>
          <w:szCs w:val="28"/>
        </w:rPr>
        <w:t> </w:t>
      </w:r>
    </w:p>
    <w:p w:rsidR="008D2466" w:rsidRDefault="008D2466" w:rsidP="008D2466">
      <w:pPr>
        <w:ind w:firstLine="720"/>
        <w:rPr>
          <w:color w:val="1F497D"/>
        </w:rPr>
      </w:pPr>
      <w:r>
        <w:rPr>
          <w:rFonts w:ascii="Cambria" w:hAnsi="Cambria"/>
          <w:sz w:val="28"/>
          <w:szCs w:val="28"/>
        </w:rPr>
        <w:t>Monday, December 21, 2015</w:t>
      </w:r>
      <w:r>
        <w:rPr>
          <w:rFonts w:ascii="Cambria" w:hAnsi="Cambria"/>
          <w:color w:val="1F497D"/>
          <w:sz w:val="28"/>
          <w:szCs w:val="28"/>
        </w:rPr>
        <w:t xml:space="preserve">             </w:t>
      </w:r>
      <w:r>
        <w:rPr>
          <w:rFonts w:ascii="Cambria" w:hAnsi="Cambria"/>
          <w:sz w:val="28"/>
          <w:szCs w:val="28"/>
        </w:rPr>
        <w:t>Additional Paid day off</w:t>
      </w:r>
    </w:p>
    <w:p w:rsidR="008D2466" w:rsidRDefault="008D2466" w:rsidP="008D2466">
      <w:pPr>
        <w:ind w:firstLine="720"/>
        <w:rPr>
          <w:color w:val="1F497D"/>
        </w:rPr>
      </w:pPr>
      <w:r>
        <w:rPr>
          <w:rFonts w:ascii="Cambria" w:hAnsi="Cambria"/>
          <w:sz w:val="28"/>
          <w:szCs w:val="28"/>
        </w:rPr>
        <w:lastRenderedPageBreak/>
        <w:t>Tuesday, December 22, 2015</w:t>
      </w:r>
      <w:r>
        <w:rPr>
          <w:rFonts w:ascii="Cambria" w:hAnsi="Cambria"/>
          <w:color w:val="1F497D"/>
          <w:sz w:val="28"/>
          <w:szCs w:val="28"/>
        </w:rPr>
        <w:t xml:space="preserve">             </w:t>
      </w:r>
      <w:r>
        <w:rPr>
          <w:rFonts w:ascii="Cambria" w:hAnsi="Cambria"/>
          <w:sz w:val="28"/>
          <w:szCs w:val="28"/>
        </w:rPr>
        <w:t>Additional Paid day off</w:t>
      </w:r>
    </w:p>
    <w:p w:rsidR="008D2466" w:rsidRDefault="008D2466" w:rsidP="008D2466">
      <w:pPr>
        <w:ind w:firstLine="720"/>
        <w:rPr>
          <w:color w:val="1F497D"/>
        </w:rPr>
      </w:pPr>
      <w:r>
        <w:rPr>
          <w:rFonts w:ascii="Cambria" w:hAnsi="Cambria"/>
          <w:sz w:val="28"/>
          <w:szCs w:val="28"/>
        </w:rPr>
        <w:t>Wednesday, December 23, 2015</w:t>
      </w:r>
      <w:r>
        <w:rPr>
          <w:rFonts w:ascii="Cambria" w:hAnsi="Cambria"/>
          <w:color w:val="1F497D"/>
          <w:sz w:val="28"/>
          <w:szCs w:val="28"/>
        </w:rPr>
        <w:t xml:space="preserve">      </w:t>
      </w:r>
      <w:r>
        <w:rPr>
          <w:rFonts w:ascii="Cambria" w:hAnsi="Cambria"/>
          <w:sz w:val="28"/>
          <w:szCs w:val="28"/>
        </w:rPr>
        <w:t>Additional Paid day off</w:t>
      </w:r>
    </w:p>
    <w:p w:rsidR="008D2466" w:rsidRDefault="008D2466" w:rsidP="008D2466">
      <w:pPr>
        <w:ind w:firstLine="720"/>
        <w:rPr>
          <w:rFonts w:ascii="Cambria" w:hAnsi="Cambria"/>
          <w:color w:val="1F497D"/>
          <w:sz w:val="28"/>
          <w:szCs w:val="28"/>
        </w:rPr>
      </w:pPr>
      <w:r>
        <w:rPr>
          <w:rFonts w:ascii="Cambria" w:hAnsi="Cambria"/>
          <w:sz w:val="28"/>
          <w:szCs w:val="28"/>
        </w:rPr>
        <w:t>Thursday, December 24, 2015</w:t>
      </w:r>
      <w:r>
        <w:rPr>
          <w:rFonts w:ascii="Cambria" w:hAnsi="Cambria"/>
          <w:color w:val="1F497D"/>
          <w:sz w:val="28"/>
          <w:szCs w:val="28"/>
        </w:rPr>
        <w:t xml:space="preserve">          </w:t>
      </w:r>
      <w:r>
        <w:rPr>
          <w:rFonts w:ascii="Cambria" w:hAnsi="Cambria"/>
          <w:sz w:val="28"/>
          <w:szCs w:val="28"/>
        </w:rPr>
        <w:t>University Holiday</w:t>
      </w:r>
    </w:p>
    <w:p w:rsidR="008D2466" w:rsidRDefault="008D2466" w:rsidP="008D2466">
      <w:pPr>
        <w:ind w:left="720"/>
        <w:rPr>
          <w:color w:val="1F497D"/>
        </w:rPr>
      </w:pPr>
      <w:r>
        <w:rPr>
          <w:rFonts w:ascii="Cambria" w:hAnsi="Cambria"/>
          <w:sz w:val="28"/>
          <w:szCs w:val="28"/>
        </w:rPr>
        <w:t>Friday, December 25, 2015</w:t>
      </w:r>
      <w:r>
        <w:rPr>
          <w:rFonts w:ascii="Cambria" w:hAnsi="Cambria"/>
          <w:color w:val="1F497D"/>
          <w:sz w:val="28"/>
          <w:szCs w:val="28"/>
        </w:rPr>
        <w:t xml:space="preserve">                 </w:t>
      </w:r>
      <w:r>
        <w:rPr>
          <w:rFonts w:ascii="Cambria" w:hAnsi="Cambria"/>
          <w:sz w:val="28"/>
          <w:szCs w:val="28"/>
        </w:rPr>
        <w:t>University Holiday</w:t>
      </w:r>
    </w:p>
    <w:p w:rsidR="008D2466" w:rsidRDefault="008D2466" w:rsidP="008D2466">
      <w:r>
        <w:rPr>
          <w:rFonts w:ascii="Cambria" w:hAnsi="Cambria"/>
          <w:sz w:val="28"/>
          <w:szCs w:val="28"/>
        </w:rPr>
        <w:t>Monday, December 28, 2015</w:t>
      </w:r>
      <w:r>
        <w:rPr>
          <w:rFonts w:ascii="Cambria" w:hAnsi="Cambria"/>
          <w:color w:val="1F497D"/>
          <w:sz w:val="28"/>
          <w:szCs w:val="28"/>
        </w:rPr>
        <w:t xml:space="preserve">             </w:t>
      </w:r>
      <w:r>
        <w:rPr>
          <w:rFonts w:ascii="Cambria" w:hAnsi="Cambria"/>
          <w:sz w:val="28"/>
          <w:szCs w:val="28"/>
        </w:rPr>
        <w:t>Vacation/PTO/Unpaid time off</w:t>
      </w:r>
    </w:p>
    <w:p w:rsidR="008D2466" w:rsidRDefault="008D2466" w:rsidP="008D2466">
      <w:r>
        <w:rPr>
          <w:rFonts w:ascii="Cambria" w:hAnsi="Cambria"/>
          <w:sz w:val="28"/>
          <w:szCs w:val="28"/>
        </w:rPr>
        <w:t>Tuesday, December 29, 2015</w:t>
      </w:r>
      <w:r>
        <w:rPr>
          <w:rFonts w:ascii="Cambria" w:hAnsi="Cambria"/>
          <w:color w:val="1F497D"/>
          <w:sz w:val="28"/>
          <w:szCs w:val="28"/>
        </w:rPr>
        <w:t xml:space="preserve">             </w:t>
      </w:r>
      <w:r>
        <w:rPr>
          <w:rFonts w:ascii="Cambria" w:hAnsi="Cambria"/>
          <w:sz w:val="28"/>
          <w:szCs w:val="28"/>
        </w:rPr>
        <w:t>Vacation/PTO/Unpaid time off</w:t>
      </w:r>
    </w:p>
    <w:p w:rsidR="008D2466" w:rsidRDefault="008D2466" w:rsidP="008D2466">
      <w:r>
        <w:rPr>
          <w:rFonts w:ascii="Cambria" w:hAnsi="Cambria"/>
          <w:sz w:val="28"/>
          <w:szCs w:val="28"/>
        </w:rPr>
        <w:t>Wednesday, December 30, 2015</w:t>
      </w:r>
      <w:r>
        <w:rPr>
          <w:rFonts w:ascii="Cambria" w:hAnsi="Cambria"/>
          <w:color w:val="1F497D"/>
          <w:sz w:val="28"/>
          <w:szCs w:val="28"/>
        </w:rPr>
        <w:t xml:space="preserve">      </w:t>
      </w:r>
      <w:r>
        <w:rPr>
          <w:rFonts w:ascii="Cambria" w:hAnsi="Cambria"/>
          <w:sz w:val="28"/>
          <w:szCs w:val="28"/>
        </w:rPr>
        <w:t>Vacation/PTO/Unpaid time off</w:t>
      </w:r>
    </w:p>
    <w:p w:rsidR="008D2466" w:rsidRDefault="008D2466" w:rsidP="008D2466">
      <w:r>
        <w:rPr>
          <w:rFonts w:ascii="Cambria" w:hAnsi="Cambria"/>
          <w:sz w:val="28"/>
          <w:szCs w:val="28"/>
        </w:rPr>
        <w:t>Thursday, December 31, 2015</w:t>
      </w:r>
      <w:r>
        <w:rPr>
          <w:rFonts w:ascii="Cambria" w:hAnsi="Cambria"/>
          <w:color w:val="1F497D"/>
          <w:sz w:val="28"/>
          <w:szCs w:val="28"/>
        </w:rPr>
        <w:t xml:space="preserve">          </w:t>
      </w:r>
      <w:r>
        <w:rPr>
          <w:rFonts w:ascii="Cambria" w:hAnsi="Cambria"/>
          <w:sz w:val="28"/>
          <w:szCs w:val="28"/>
        </w:rPr>
        <w:t>Vacation/PTO/Unpaid time of</w:t>
      </w:r>
    </w:p>
    <w:p w:rsidR="008D2466" w:rsidRDefault="008D2466" w:rsidP="008D2466">
      <w:r>
        <w:rPr>
          <w:rFonts w:ascii="Cambria" w:hAnsi="Cambria"/>
          <w:sz w:val="28"/>
          <w:szCs w:val="28"/>
        </w:rPr>
        <w:t>Friday, January 1, 2016</w:t>
      </w:r>
      <w:r>
        <w:rPr>
          <w:rFonts w:ascii="Cambria" w:hAnsi="Cambria"/>
          <w:color w:val="1F497D"/>
          <w:sz w:val="28"/>
          <w:szCs w:val="28"/>
        </w:rPr>
        <w:t xml:space="preserve">                        </w:t>
      </w:r>
      <w:r>
        <w:rPr>
          <w:rFonts w:ascii="Cambria" w:hAnsi="Cambria"/>
          <w:sz w:val="28"/>
          <w:szCs w:val="28"/>
        </w:rPr>
        <w:t>University Holiday</w:t>
      </w:r>
    </w:p>
    <w:p w:rsidR="008D2466" w:rsidRDefault="008D2466" w:rsidP="008D2466">
      <w:r>
        <w:rPr>
          <w:rFonts w:ascii="Cambria" w:hAnsi="Cambria"/>
          <w:sz w:val="28"/>
          <w:szCs w:val="28"/>
        </w:rPr>
        <w:t> </w:t>
      </w:r>
    </w:p>
    <w:p w:rsidR="008D2466" w:rsidRDefault="008D2466" w:rsidP="008D2466">
      <w:r>
        <w:rPr>
          <w:rFonts w:ascii="Cambria" w:hAnsi="Cambria"/>
          <w:b/>
          <w:bCs/>
          <w:sz w:val="28"/>
          <w:szCs w:val="28"/>
        </w:rPr>
        <w:t>MANDATORY CLOSURE:</w:t>
      </w:r>
    </w:p>
    <w:p w:rsidR="008D2466" w:rsidRDefault="008D2466" w:rsidP="008D2466">
      <w:r>
        <w:rPr>
          <w:rFonts w:ascii="Cambria" w:hAnsi="Cambria"/>
          <w:b/>
          <w:bCs/>
          <w:sz w:val="28"/>
          <w:szCs w:val="28"/>
        </w:rPr>
        <w:t> </w:t>
      </w:r>
    </w:p>
    <w:p w:rsidR="008D2466" w:rsidRDefault="008D2466" w:rsidP="008D2466">
      <w:r>
        <w:rPr>
          <w:rFonts w:ascii="Cambria" w:hAnsi="Cambria"/>
          <w:sz w:val="28"/>
          <w:szCs w:val="28"/>
        </w:rPr>
        <w:t>All areas of Stanford School of Medicine are asked to close during this two week period.  </w:t>
      </w:r>
      <w:r>
        <w:rPr>
          <w:rStyle w:val="apple-converted-space"/>
          <w:rFonts w:ascii="Cambria" w:hAnsi="Cambria"/>
          <w:color w:val="1F497D"/>
          <w:sz w:val="28"/>
          <w:szCs w:val="28"/>
        </w:rPr>
        <w:t> </w:t>
      </w:r>
      <w:r>
        <w:rPr>
          <w:rFonts w:ascii="Cambria" w:hAnsi="Cambria"/>
          <w:sz w:val="28"/>
          <w:szCs w:val="28"/>
        </w:rPr>
        <w:t>As in past years, there will be some areas that must remain open for all or part of the winter closure (e.g., clinical units, lab animal facilities, some research labs, portions of Student Affairs, Lane Library, etc.).  DFAs and Department Directors are expected to review requests for employees to work during winter closure and approve only those that are critical to departmental operations</w:t>
      </w:r>
    </w:p>
    <w:p w:rsidR="008D2466" w:rsidRDefault="008D2466" w:rsidP="008D2466">
      <w:r>
        <w:rPr>
          <w:rFonts w:ascii="Cambria" w:hAnsi="Cambria"/>
          <w:sz w:val="28"/>
          <w:szCs w:val="28"/>
        </w:rPr>
        <w:t> </w:t>
      </w:r>
    </w:p>
    <w:p w:rsidR="008D2466" w:rsidRDefault="008D2466" w:rsidP="008D2466">
      <w:r>
        <w:rPr>
          <w:rFonts w:ascii="Cambria" w:hAnsi="Cambria"/>
          <w:sz w:val="28"/>
          <w:szCs w:val="28"/>
        </w:rPr>
        <w:t>Any decision to keep a department open must be approved by the DFA and/or Department Director overseeing the department, and HRG/Employee Relations must be notified.  In those rare cases where operations require that some employees remain on duty in a unit that is otherwise closed, the DFA and/or Department Director in conjunction with HRG/Employee Relations may approve an alternative paid day off for those employees who are required to work for operational reasons on any of the designated paid days off (December 21, 22, or 23, 2015) </w:t>
      </w:r>
    </w:p>
    <w:p w:rsidR="008D2466" w:rsidRDefault="008D2466" w:rsidP="008D2466">
      <w:r>
        <w:rPr>
          <w:rFonts w:ascii="Cambria" w:hAnsi="Cambria"/>
          <w:sz w:val="28"/>
          <w:szCs w:val="28"/>
        </w:rPr>
        <w:t> </w:t>
      </w:r>
    </w:p>
    <w:p w:rsidR="008D2466" w:rsidRDefault="008D2466" w:rsidP="008D2466">
      <w:r>
        <w:rPr>
          <w:rFonts w:ascii="Cambria" w:hAnsi="Cambria"/>
          <w:b/>
          <w:bCs/>
          <w:sz w:val="28"/>
          <w:szCs w:val="28"/>
        </w:rPr>
        <w:t>COMMUNICATION TO EMPLOYEES:</w:t>
      </w:r>
    </w:p>
    <w:p w:rsidR="008D2466" w:rsidRDefault="008D2466" w:rsidP="008D2466">
      <w:r>
        <w:rPr>
          <w:rFonts w:ascii="Cambria" w:hAnsi="Cambria"/>
          <w:b/>
          <w:bCs/>
          <w:sz w:val="28"/>
          <w:szCs w:val="28"/>
        </w:rPr>
        <w:t> </w:t>
      </w:r>
    </w:p>
    <w:p w:rsidR="008D2466" w:rsidRDefault="008D2466" w:rsidP="008D2466">
      <w:r>
        <w:rPr>
          <w:rFonts w:ascii="Cambria" w:hAnsi="Cambria"/>
          <w:sz w:val="28"/>
          <w:szCs w:val="28"/>
        </w:rPr>
        <w:t>Please inform all your employees as soon as possible of your department plans so that they make appropriate plans for the use of their accrued vacation and PTO.</w:t>
      </w:r>
    </w:p>
    <w:p w:rsidR="008D2466" w:rsidRDefault="008D2466" w:rsidP="008D2466">
      <w:r>
        <w:rPr>
          <w:rFonts w:ascii="Cambria" w:hAnsi="Cambria"/>
          <w:color w:val="1F497D"/>
          <w:sz w:val="28"/>
          <w:szCs w:val="28"/>
        </w:rPr>
        <w:t> </w:t>
      </w:r>
    </w:p>
    <w:p w:rsidR="008D2466" w:rsidRDefault="008D2466" w:rsidP="008D2466">
      <w:r>
        <w:rPr>
          <w:rFonts w:ascii="Cambria" w:hAnsi="Cambria"/>
          <w:sz w:val="28"/>
          <w:szCs w:val="28"/>
        </w:rPr>
        <w:t>If you have questions regarding Stanford Medicine winter closure schedule, please contact HRG/Employee Relations, or you may reply to this email and your question will be directed to an HRG staff member for response.</w:t>
      </w:r>
    </w:p>
    <w:p w:rsidR="008D2466" w:rsidRDefault="008D2466" w:rsidP="008D2466">
      <w:pPr>
        <w:rPr>
          <w:color w:val="1F497D"/>
        </w:rPr>
      </w:pPr>
      <w:r>
        <w:rPr>
          <w:rFonts w:ascii="Cambria" w:hAnsi="Cambria"/>
          <w:color w:val="1F497D"/>
          <w:sz w:val="28"/>
          <w:szCs w:val="28"/>
        </w:rPr>
        <w:lastRenderedPageBreak/>
        <w:t> </w:t>
      </w:r>
      <w:r>
        <w:rPr>
          <w:rFonts w:ascii="Cambria" w:hAnsi="Cambria"/>
          <w:sz w:val="28"/>
          <w:szCs w:val="28"/>
        </w:rPr>
        <w:br/>
        <w:t>cc:</w:t>
      </w:r>
      <w:r>
        <w:rPr>
          <w:rFonts w:ascii="Cambria" w:hAnsi="Cambria"/>
          <w:color w:val="1F497D"/>
          <w:sz w:val="28"/>
          <w:szCs w:val="28"/>
        </w:rPr>
        <w:t xml:space="preserve">       </w:t>
      </w:r>
      <w:r>
        <w:rPr>
          <w:rFonts w:ascii="Cambria" w:hAnsi="Cambria"/>
          <w:sz w:val="28"/>
          <w:szCs w:val="28"/>
        </w:rPr>
        <w:t>Lloyd Minor, M.D.</w:t>
      </w:r>
    </w:p>
    <w:p w:rsidR="008A18F9" w:rsidRDefault="008D2466" w:rsidP="008D2466">
      <w:r>
        <w:rPr>
          <w:rFonts w:ascii="Cambria" w:hAnsi="Cambria"/>
          <w:sz w:val="28"/>
          <w:szCs w:val="28"/>
        </w:rPr>
        <w:t>Marcia Cohen</w:t>
      </w:r>
      <w:bookmarkStart w:id="1" w:name="_GoBack"/>
      <w:bookmarkEnd w:id="1"/>
    </w:p>
    <w:sectPr w:rsidR="008A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66"/>
    <w:rsid w:val="008A18F9"/>
    <w:rsid w:val="008D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70FD-D04A-41D1-A5B1-5CE55DD9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D2466"/>
    <w:pPr>
      <w:spacing w:before="100" w:beforeAutospacing="1" w:after="100" w:afterAutospacing="1"/>
    </w:pPr>
  </w:style>
  <w:style w:type="character" w:customStyle="1" w:styleId="apple-converted-space">
    <w:name w:val="apple-converted-space"/>
    <w:basedOn w:val="DefaultParagraphFont"/>
    <w:rsid w:val="008D2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Ken, Jr</dc:creator>
  <cp:keywords/>
  <dc:description/>
  <cp:lastModifiedBy>Jenkins, Ken, Jr</cp:lastModifiedBy>
  <cp:revision>1</cp:revision>
  <dcterms:created xsi:type="dcterms:W3CDTF">2015-02-11T16:40:00Z</dcterms:created>
  <dcterms:modified xsi:type="dcterms:W3CDTF">2015-02-11T16:41:00Z</dcterms:modified>
</cp:coreProperties>
</file>